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8" w:rsidRPr="00F30507" w:rsidRDefault="007841C8" w:rsidP="00F30507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F3050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60.3pt">
            <v:imagedata r:id="rId8" o:title=""/>
          </v:shape>
        </w:pict>
      </w:r>
    </w:p>
    <w:p w:rsidR="007841C8" w:rsidRPr="00F30507" w:rsidRDefault="007841C8" w:rsidP="00F3050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Администрация  Малиновского сельсовета</w:t>
      </w:r>
    </w:p>
    <w:p w:rsidR="007841C8" w:rsidRPr="00F30507" w:rsidRDefault="007841C8" w:rsidP="00F3050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Саянского района Красноярского края</w:t>
      </w:r>
    </w:p>
    <w:p w:rsidR="007841C8" w:rsidRPr="00F30507" w:rsidRDefault="007841C8" w:rsidP="00F3050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841C8" w:rsidRPr="00F30507" w:rsidRDefault="007841C8" w:rsidP="00F30507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ПОСТАНОВЛЕНИЕ</w:t>
      </w:r>
    </w:p>
    <w:p w:rsidR="007841C8" w:rsidRPr="00F30507" w:rsidRDefault="007841C8" w:rsidP="00F30507">
      <w:pPr>
        <w:ind w:firstLine="709"/>
        <w:jc w:val="center"/>
        <w:rPr>
          <w:rFonts w:ascii="Arial" w:hAnsi="Arial" w:cs="Arial"/>
        </w:rPr>
      </w:pPr>
      <w:r w:rsidRPr="00F30507">
        <w:rPr>
          <w:rFonts w:ascii="Arial" w:hAnsi="Arial" w:cs="Arial"/>
        </w:rPr>
        <w:t>с. Малиновка</w:t>
      </w:r>
    </w:p>
    <w:p w:rsidR="007841C8" w:rsidRPr="00F30507" w:rsidRDefault="007841C8" w:rsidP="00F30507">
      <w:pPr>
        <w:ind w:firstLine="709"/>
        <w:jc w:val="both"/>
        <w:rPr>
          <w:rFonts w:ascii="Arial" w:hAnsi="Arial" w:cs="Arial"/>
        </w:rPr>
      </w:pPr>
    </w:p>
    <w:p w:rsidR="007841C8" w:rsidRPr="00F30507" w:rsidRDefault="007841C8" w:rsidP="00F30507">
      <w:pPr>
        <w:ind w:firstLine="709"/>
        <w:jc w:val="center"/>
        <w:rPr>
          <w:rFonts w:ascii="Arial" w:hAnsi="Arial" w:cs="Arial"/>
        </w:rPr>
      </w:pPr>
      <w:r w:rsidRPr="00F30507">
        <w:rPr>
          <w:rFonts w:ascii="Arial" w:hAnsi="Arial" w:cs="Arial"/>
        </w:rPr>
        <w:t>23.03.2017</w:t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  <w:t>№7</w:t>
      </w:r>
    </w:p>
    <w:p w:rsidR="007841C8" w:rsidRPr="00F30507" w:rsidRDefault="007841C8" w:rsidP="00F30507">
      <w:pPr>
        <w:ind w:firstLine="709"/>
        <w:jc w:val="both"/>
        <w:rPr>
          <w:rFonts w:ascii="Arial" w:hAnsi="Arial" w:cs="Arial"/>
        </w:rPr>
      </w:pPr>
    </w:p>
    <w:p w:rsidR="007841C8" w:rsidRPr="00F30507" w:rsidRDefault="007841C8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center"/>
        <w:rPr>
          <w:rFonts w:ascii="Arial" w:hAnsi="Arial" w:cs="Arial"/>
        </w:rPr>
      </w:pPr>
      <w:r w:rsidRPr="00F30507">
        <w:rPr>
          <w:rFonts w:ascii="Arial" w:hAnsi="Arial" w:cs="Arial"/>
        </w:rPr>
        <w:t>Об утверждении Порядка принятия решений</w:t>
      </w:r>
      <w:r w:rsidR="00F30507" w:rsidRPr="00F30507">
        <w:rPr>
          <w:rFonts w:ascii="Arial" w:hAnsi="Arial" w:cs="Arial"/>
        </w:rPr>
        <w:t xml:space="preserve"> </w:t>
      </w:r>
      <w:r w:rsidRPr="00F30507">
        <w:rPr>
          <w:rFonts w:ascii="Arial" w:hAnsi="Arial" w:cs="Arial"/>
        </w:rPr>
        <w:t>о признании безнадежной к взысканию</w:t>
      </w:r>
      <w:r w:rsidR="00F30507">
        <w:rPr>
          <w:rFonts w:ascii="Arial" w:hAnsi="Arial" w:cs="Arial"/>
        </w:rPr>
        <w:t xml:space="preserve"> </w:t>
      </w:r>
      <w:r w:rsidRPr="00F30507">
        <w:rPr>
          <w:rFonts w:ascii="Arial" w:hAnsi="Arial" w:cs="Arial"/>
        </w:rPr>
        <w:t>задолженности по платежам в бюджет</w:t>
      </w:r>
      <w:r w:rsidR="00F30507" w:rsidRPr="00F30507">
        <w:rPr>
          <w:rFonts w:ascii="Arial" w:hAnsi="Arial" w:cs="Arial"/>
        </w:rPr>
        <w:t xml:space="preserve"> </w:t>
      </w:r>
      <w:r w:rsidRPr="00F30507">
        <w:rPr>
          <w:rFonts w:ascii="Arial" w:hAnsi="Arial" w:cs="Arial"/>
        </w:rPr>
        <w:t>Малиновского сельсовета</w:t>
      </w: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F30507" w:rsidRDefault="00E8054F" w:rsidP="00F30507">
      <w:pPr>
        <w:pStyle w:val="30"/>
        <w:shd w:val="clear" w:color="auto" w:fill="auto"/>
        <w:spacing w:before="0" w:line="240" w:lineRule="auto"/>
        <w:ind w:left="20" w:right="40" w:firstLine="709"/>
        <w:rPr>
          <w:rFonts w:ascii="Arial" w:hAnsi="Arial" w:cs="Arial"/>
          <w:b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  Малиновского сельсовета, администрация Малиновского сельсовета </w:t>
      </w:r>
      <w:r w:rsidRPr="00F30507">
        <w:rPr>
          <w:rFonts w:ascii="Arial" w:hAnsi="Arial" w:cs="Arial"/>
          <w:sz w:val="24"/>
          <w:szCs w:val="24"/>
        </w:rPr>
        <w:tab/>
      </w:r>
      <w:r w:rsidRPr="00F30507">
        <w:rPr>
          <w:rFonts w:ascii="Arial" w:hAnsi="Arial" w:cs="Arial"/>
          <w:sz w:val="24"/>
          <w:szCs w:val="24"/>
        </w:rPr>
        <w:tab/>
      </w:r>
      <w:r w:rsidRPr="00F30507">
        <w:rPr>
          <w:rFonts w:ascii="Arial" w:hAnsi="Arial" w:cs="Arial"/>
          <w:sz w:val="24"/>
          <w:szCs w:val="24"/>
        </w:rPr>
        <w:tab/>
      </w:r>
      <w:r w:rsidRPr="00F30507">
        <w:rPr>
          <w:rFonts w:ascii="Arial" w:hAnsi="Arial" w:cs="Arial"/>
          <w:b/>
          <w:sz w:val="24"/>
          <w:szCs w:val="24"/>
        </w:rPr>
        <w:tab/>
      </w:r>
      <w:r w:rsidRPr="00F30507">
        <w:rPr>
          <w:rFonts w:ascii="Arial" w:hAnsi="Arial" w:cs="Arial"/>
          <w:b/>
          <w:sz w:val="24"/>
          <w:szCs w:val="24"/>
        </w:rPr>
        <w:tab/>
      </w:r>
    </w:p>
    <w:p w:rsidR="00E8054F" w:rsidRPr="00F30507" w:rsidRDefault="00E8054F" w:rsidP="00F30507">
      <w:pPr>
        <w:pStyle w:val="30"/>
        <w:shd w:val="clear" w:color="auto" w:fill="auto"/>
        <w:spacing w:before="0" w:line="240" w:lineRule="auto"/>
        <w:ind w:left="20" w:right="40" w:firstLine="709"/>
        <w:jc w:val="center"/>
        <w:rPr>
          <w:rFonts w:ascii="Arial" w:hAnsi="Arial" w:cs="Arial"/>
          <w:b/>
          <w:sz w:val="24"/>
          <w:szCs w:val="24"/>
        </w:rPr>
      </w:pPr>
      <w:r w:rsidRPr="00F30507">
        <w:rPr>
          <w:rFonts w:ascii="Arial" w:hAnsi="Arial" w:cs="Arial"/>
          <w:b/>
          <w:sz w:val="24"/>
          <w:szCs w:val="24"/>
        </w:rPr>
        <w:t>ПОСТАНОВЛЯЕТ:</w:t>
      </w:r>
    </w:p>
    <w:p w:rsidR="00E8054F" w:rsidRPr="00F30507" w:rsidRDefault="00E8054F" w:rsidP="00F30507">
      <w:pPr>
        <w:pStyle w:val="30"/>
        <w:shd w:val="clear" w:color="auto" w:fill="auto"/>
        <w:spacing w:before="0" w:line="240" w:lineRule="auto"/>
        <w:ind w:left="20" w:right="40" w:firstLine="709"/>
        <w:rPr>
          <w:rFonts w:ascii="Arial" w:hAnsi="Arial" w:cs="Arial"/>
          <w:sz w:val="24"/>
          <w:szCs w:val="24"/>
        </w:rPr>
      </w:pPr>
    </w:p>
    <w:p w:rsidR="00E8054F" w:rsidRDefault="00E8054F" w:rsidP="00F30507">
      <w:pPr>
        <w:pStyle w:val="30"/>
        <w:widowControl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 xml:space="preserve">1. Утвердить Порядок принятия решений о признании безнадежной к взысканию задолженности по платежам в бюджет Малиновского сельсовета </w:t>
      </w:r>
      <w:r w:rsidRPr="00F30507">
        <w:rPr>
          <w:rStyle w:val="31"/>
          <w:rFonts w:ascii="Arial" w:hAnsi="Arial" w:cs="Arial"/>
          <w:i w:val="0"/>
          <w:sz w:val="24"/>
          <w:szCs w:val="24"/>
        </w:rPr>
        <w:t xml:space="preserve"> </w:t>
      </w:r>
      <w:r w:rsidR="00F30507">
        <w:rPr>
          <w:rFonts w:ascii="Arial" w:hAnsi="Arial" w:cs="Arial"/>
          <w:sz w:val="24"/>
          <w:szCs w:val="24"/>
        </w:rPr>
        <w:t>согласно приложению № 1.</w:t>
      </w:r>
    </w:p>
    <w:p w:rsidR="00F30507" w:rsidRPr="00F30507" w:rsidRDefault="00F30507" w:rsidP="00F30507">
      <w:pPr>
        <w:pStyle w:val="30"/>
        <w:widowControl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</w:p>
    <w:p w:rsidR="00E8054F" w:rsidRDefault="00E8054F" w:rsidP="00F30507">
      <w:pPr>
        <w:pStyle w:val="30"/>
        <w:widowControl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 xml:space="preserve"> 2. Утвердить состав комиссии по поступлению и выбытию активов согласно приложению № 2.</w:t>
      </w:r>
      <w:r w:rsidR="00F30507">
        <w:rPr>
          <w:rFonts w:ascii="Arial" w:hAnsi="Arial" w:cs="Arial"/>
          <w:sz w:val="24"/>
          <w:szCs w:val="24"/>
        </w:rPr>
        <w:t xml:space="preserve"> </w:t>
      </w:r>
    </w:p>
    <w:p w:rsidR="00F30507" w:rsidRPr="00F30507" w:rsidRDefault="00F30507" w:rsidP="00F30507">
      <w:pPr>
        <w:pStyle w:val="30"/>
        <w:widowControl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</w:p>
    <w:p w:rsidR="00E8054F" w:rsidRDefault="00E8054F" w:rsidP="00F30507">
      <w:pPr>
        <w:pStyle w:val="a7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F30507">
        <w:rPr>
          <w:rStyle w:val="25"/>
          <w:rFonts w:ascii="Arial" w:hAnsi="Arial" w:cs="Arial"/>
          <w:i w:val="0"/>
          <w:sz w:val="24"/>
          <w:szCs w:val="24"/>
        </w:rPr>
        <w:t xml:space="preserve">3. Постановление вступает в силу </w:t>
      </w:r>
      <w:r w:rsidRPr="00F30507">
        <w:rPr>
          <w:rFonts w:ascii="Arial" w:hAnsi="Arial" w:cs="Arial"/>
        </w:rPr>
        <w:t xml:space="preserve">после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Pr="00F30507">
          <w:rPr>
            <w:rStyle w:val="a3"/>
            <w:rFonts w:ascii="Arial" w:hAnsi="Arial" w:cs="Arial"/>
            <w:lang w:val="en-US"/>
          </w:rPr>
          <w:t>www</w:t>
        </w:r>
        <w:r w:rsidRPr="00F30507">
          <w:rPr>
            <w:rStyle w:val="a3"/>
            <w:rFonts w:ascii="Arial" w:hAnsi="Arial" w:cs="Arial"/>
          </w:rPr>
          <w:t>.</w:t>
        </w:r>
        <w:r w:rsidRPr="00F30507">
          <w:rPr>
            <w:rStyle w:val="a3"/>
            <w:rFonts w:ascii="Arial" w:hAnsi="Arial" w:cs="Arial"/>
            <w:lang w:val="en-US"/>
          </w:rPr>
          <w:t>adm</w:t>
        </w:r>
        <w:r w:rsidRPr="00F30507">
          <w:rPr>
            <w:rStyle w:val="a3"/>
            <w:rFonts w:ascii="Arial" w:hAnsi="Arial" w:cs="Arial"/>
          </w:rPr>
          <w:t>-</w:t>
        </w:r>
        <w:r w:rsidRPr="00F30507">
          <w:rPr>
            <w:rStyle w:val="a3"/>
            <w:rFonts w:ascii="Arial" w:hAnsi="Arial" w:cs="Arial"/>
            <w:lang w:val="en-US"/>
          </w:rPr>
          <w:t>sayany</w:t>
        </w:r>
        <w:r w:rsidRPr="00F30507">
          <w:rPr>
            <w:rStyle w:val="a3"/>
            <w:rFonts w:ascii="Arial" w:hAnsi="Arial" w:cs="Arial"/>
          </w:rPr>
          <w:t>.</w:t>
        </w:r>
        <w:r w:rsidRPr="00F30507">
          <w:rPr>
            <w:rStyle w:val="a3"/>
            <w:rFonts w:ascii="Arial" w:hAnsi="Arial" w:cs="Arial"/>
            <w:lang w:val="en-US"/>
          </w:rPr>
          <w:t>ru</w:t>
        </w:r>
      </w:hyperlink>
      <w:r w:rsidRPr="00F30507">
        <w:rPr>
          <w:rFonts w:ascii="Arial" w:hAnsi="Arial" w:cs="Arial"/>
        </w:rPr>
        <w:t xml:space="preserve">. </w:t>
      </w:r>
    </w:p>
    <w:p w:rsidR="00F30507" w:rsidRPr="00F30507" w:rsidRDefault="00F30507" w:rsidP="00F30507">
      <w:pPr>
        <w:pStyle w:val="a7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pStyle w:val="a7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F30507">
        <w:rPr>
          <w:rFonts w:ascii="Arial" w:hAnsi="Arial" w:cs="Arial"/>
        </w:rPr>
        <w:t>4. Контроль за исполнением настоящего постановления возлагаю на себя.</w:t>
      </w:r>
    </w:p>
    <w:p w:rsidR="00E8054F" w:rsidRPr="00F30507" w:rsidRDefault="00E8054F" w:rsidP="00F30507">
      <w:pPr>
        <w:ind w:left="905" w:firstLine="709"/>
        <w:jc w:val="both"/>
        <w:rPr>
          <w:rFonts w:ascii="Arial" w:hAnsi="Arial" w:cs="Arial"/>
        </w:rPr>
      </w:pPr>
      <w:bookmarkStart w:id="0" w:name="bookmark4"/>
    </w:p>
    <w:p w:rsidR="00E8054F" w:rsidRPr="00F30507" w:rsidRDefault="00E8054F" w:rsidP="00F30507">
      <w:pPr>
        <w:ind w:left="905"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8"/>
        <w:jc w:val="both"/>
        <w:rPr>
          <w:rFonts w:ascii="Arial" w:hAnsi="Arial" w:cs="Arial"/>
        </w:rPr>
      </w:pPr>
      <w:r w:rsidRPr="00F30507">
        <w:rPr>
          <w:rFonts w:ascii="Arial" w:hAnsi="Arial" w:cs="Arial"/>
        </w:rPr>
        <w:t xml:space="preserve">Глава администрации </w:t>
      </w:r>
    </w:p>
    <w:p w:rsidR="00E8054F" w:rsidRPr="00F30507" w:rsidRDefault="00E8054F" w:rsidP="00F30507">
      <w:pPr>
        <w:ind w:firstLine="708"/>
        <w:jc w:val="both"/>
        <w:rPr>
          <w:rFonts w:ascii="Arial" w:hAnsi="Arial" w:cs="Arial"/>
        </w:rPr>
      </w:pPr>
      <w:r w:rsidRPr="00F30507">
        <w:rPr>
          <w:rFonts w:ascii="Arial" w:hAnsi="Arial" w:cs="Arial"/>
        </w:rPr>
        <w:t>Малиновского сельсовета</w:t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</w:r>
      <w:r w:rsidRPr="00F30507">
        <w:rPr>
          <w:rFonts w:ascii="Arial" w:hAnsi="Arial" w:cs="Arial"/>
        </w:rPr>
        <w:tab/>
        <w:t>А. И. Мазуров</w:t>
      </w:r>
    </w:p>
    <w:bookmarkEnd w:id="0"/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0" w:line="240" w:lineRule="auto"/>
        <w:ind w:left="386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left="4500" w:firstLine="709"/>
        <w:jc w:val="right"/>
        <w:rPr>
          <w:rFonts w:ascii="Arial" w:hAnsi="Arial" w:cs="Arial"/>
        </w:rPr>
      </w:pPr>
      <w:r w:rsidRPr="00F30507">
        <w:rPr>
          <w:rFonts w:ascii="Arial" w:hAnsi="Arial" w:cs="Arial"/>
        </w:rPr>
        <w:t>Приложение № 1</w:t>
      </w:r>
    </w:p>
    <w:p w:rsidR="00F30507" w:rsidRDefault="00E8054F" w:rsidP="00F30507">
      <w:pPr>
        <w:jc w:val="right"/>
        <w:rPr>
          <w:rFonts w:ascii="Arial" w:hAnsi="Arial" w:cs="Arial"/>
        </w:rPr>
      </w:pPr>
      <w:r w:rsidRPr="00F30507">
        <w:rPr>
          <w:rFonts w:ascii="Arial" w:hAnsi="Arial" w:cs="Arial"/>
        </w:rPr>
        <w:t xml:space="preserve">к постановлению администрации Малиновского сельсовета </w:t>
      </w:r>
    </w:p>
    <w:p w:rsidR="00E8054F" w:rsidRPr="00F30507" w:rsidRDefault="00F30507" w:rsidP="00F305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23.03.2017г. №7</w:t>
      </w:r>
    </w:p>
    <w:p w:rsidR="00E8054F" w:rsidRPr="00F30507" w:rsidRDefault="00E8054F" w:rsidP="00F30507">
      <w:pPr>
        <w:ind w:firstLine="709"/>
        <w:jc w:val="right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F30507" w:rsidRDefault="00E8054F" w:rsidP="00F3050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Порядок принятия решений</w:t>
      </w:r>
      <w:r w:rsidR="00F30507">
        <w:rPr>
          <w:rFonts w:ascii="Arial" w:hAnsi="Arial" w:cs="Arial"/>
          <w:sz w:val="24"/>
          <w:szCs w:val="24"/>
        </w:rPr>
        <w:t xml:space="preserve"> </w:t>
      </w:r>
    </w:p>
    <w:p w:rsidR="00F30507" w:rsidRDefault="00E8054F" w:rsidP="00F3050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о признании безнадежной к  взысканию задолженности</w:t>
      </w:r>
      <w:r w:rsidR="00F30507">
        <w:rPr>
          <w:rFonts w:ascii="Arial" w:hAnsi="Arial" w:cs="Arial"/>
          <w:sz w:val="24"/>
          <w:szCs w:val="24"/>
        </w:rPr>
        <w:t xml:space="preserve"> </w:t>
      </w:r>
      <w:r w:rsidRPr="00F30507">
        <w:rPr>
          <w:rFonts w:ascii="Arial" w:hAnsi="Arial" w:cs="Arial"/>
          <w:sz w:val="24"/>
          <w:szCs w:val="24"/>
        </w:rPr>
        <w:t xml:space="preserve">по платежам </w:t>
      </w:r>
    </w:p>
    <w:p w:rsidR="00E8054F" w:rsidRPr="00F30507" w:rsidRDefault="00E8054F" w:rsidP="00F3050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в бюджет Малиновского сельсовета Саянского района</w:t>
      </w:r>
    </w:p>
    <w:p w:rsidR="00E8054F" w:rsidRPr="00F30507" w:rsidRDefault="00E8054F" w:rsidP="00F30507">
      <w:pPr>
        <w:pStyle w:val="ConsPlusNormal"/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E8054F" w:rsidRPr="00CA2A57" w:rsidRDefault="00F30507" w:rsidP="00CA2A57">
      <w:pPr>
        <w:pStyle w:val="1"/>
        <w:shd w:val="clear" w:color="auto" w:fill="auto"/>
        <w:tabs>
          <w:tab w:val="left" w:pos="9050"/>
        </w:tabs>
        <w:spacing w:after="0" w:line="240" w:lineRule="auto"/>
        <w:ind w:right="24" w:firstLine="709"/>
        <w:jc w:val="center"/>
        <w:rPr>
          <w:rFonts w:ascii="Arial" w:hAnsi="Arial" w:cs="Arial"/>
          <w:b/>
          <w:sz w:val="24"/>
          <w:szCs w:val="24"/>
        </w:rPr>
      </w:pPr>
      <w:r w:rsidRPr="00CA2A57">
        <w:rPr>
          <w:rFonts w:ascii="Arial" w:hAnsi="Arial" w:cs="Arial"/>
          <w:b/>
          <w:sz w:val="24"/>
          <w:szCs w:val="24"/>
        </w:rPr>
        <w:t>1</w:t>
      </w:r>
      <w:r w:rsidR="00E8054F" w:rsidRPr="00CA2A57">
        <w:rPr>
          <w:rFonts w:ascii="Arial" w:hAnsi="Arial" w:cs="Arial"/>
          <w:b/>
          <w:sz w:val="24"/>
          <w:szCs w:val="24"/>
        </w:rPr>
        <w:t>. Общие положения</w:t>
      </w:r>
    </w:p>
    <w:p w:rsidR="00E8054F" w:rsidRPr="00F30507" w:rsidRDefault="00F30507" w:rsidP="00F30507">
      <w:pPr>
        <w:pStyle w:val="1"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A2A57">
        <w:rPr>
          <w:rFonts w:ascii="Arial" w:hAnsi="Arial" w:cs="Arial"/>
          <w:sz w:val="24"/>
          <w:szCs w:val="24"/>
        </w:rPr>
        <w:t>.</w:t>
      </w:r>
      <w:r w:rsidR="00E8054F" w:rsidRPr="00F30507">
        <w:rPr>
          <w:rFonts w:ascii="Arial" w:hAnsi="Arial" w:cs="Arial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 Малиновского сельсовета (далее — Порядок, местный бюджет) устанавливает случаи принятия администрацией Малиновского сельсовета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E8054F" w:rsidRPr="00F30507" w:rsidRDefault="00CA2A57" w:rsidP="00F30507">
      <w:pPr>
        <w:pStyle w:val="1"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8054F" w:rsidRPr="00F30507">
        <w:rPr>
          <w:rFonts w:ascii="Arial" w:hAnsi="Arial" w:cs="Arial"/>
          <w:sz w:val="24"/>
          <w:szCs w:val="24"/>
        </w:rPr>
        <w:t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администрации Малиновского сельсовета,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E8054F" w:rsidRPr="00F30507" w:rsidRDefault="00CA2A57" w:rsidP="00F30507">
      <w:pPr>
        <w:pStyle w:val="1"/>
        <w:shd w:val="clear" w:color="auto" w:fill="auto"/>
        <w:tabs>
          <w:tab w:val="left" w:pos="927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8054F" w:rsidRPr="00F30507">
        <w:rPr>
          <w:rFonts w:ascii="Arial" w:hAnsi="Arial" w:cs="Arial"/>
          <w:sz w:val="24"/>
          <w:szCs w:val="24"/>
        </w:rPr>
        <w:t>Инициировать признание безнадежной к взысканию задолженности</w:t>
      </w:r>
    </w:p>
    <w:p w:rsidR="00E8054F" w:rsidRPr="00F30507" w:rsidRDefault="00E8054F" w:rsidP="00F30507">
      <w:pPr>
        <w:pStyle w:val="1"/>
        <w:shd w:val="clear" w:color="auto" w:fill="auto"/>
        <w:tabs>
          <w:tab w:val="left" w:leader="underscore" w:pos="1186"/>
        </w:tabs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вправе главный бухгалтер администрации сельсовета (далее - инициатор списания задолженности).</w:t>
      </w:r>
    </w:p>
    <w:p w:rsidR="00E8054F" w:rsidRPr="00F30507" w:rsidRDefault="00CA2A57" w:rsidP="00F30507">
      <w:pPr>
        <w:pStyle w:val="1"/>
        <w:shd w:val="clear" w:color="auto" w:fill="auto"/>
        <w:tabs>
          <w:tab w:val="left" w:pos="927"/>
        </w:tabs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E8054F" w:rsidRPr="00F30507">
        <w:rPr>
          <w:rFonts w:ascii="Arial" w:hAnsi="Arial" w:cs="Arial"/>
          <w:sz w:val="24"/>
          <w:szCs w:val="24"/>
        </w:rPr>
        <w:t>Задолженность признается безнадежной к взысканию и списывается в случае:</w:t>
      </w:r>
    </w:p>
    <w:p w:rsidR="00E8054F" w:rsidRPr="00F30507" w:rsidRDefault="00CA2A57" w:rsidP="00CA2A5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8054F" w:rsidRPr="00F30507">
        <w:rPr>
          <w:rFonts w:ascii="Arial" w:hAnsi="Arial" w:cs="Arial"/>
          <w:sz w:val="24"/>
          <w:szCs w:val="24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8054F" w:rsidRPr="00F30507" w:rsidRDefault="00CA2A57" w:rsidP="00CA2A5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8054F" w:rsidRPr="00F30507">
        <w:rPr>
          <w:rFonts w:ascii="Arial" w:hAnsi="Arial" w:cs="Arial"/>
          <w:sz w:val="24"/>
          <w:szCs w:val="24"/>
        </w:rPr>
        <w:t>признания банкротом индивидуального предпринимателя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8054F" w:rsidRPr="00F30507">
        <w:rPr>
          <w:rFonts w:ascii="Arial" w:hAnsi="Arial" w:cs="Arial"/>
          <w:sz w:val="24"/>
          <w:szCs w:val="24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8054F" w:rsidRPr="00F30507">
        <w:rPr>
          <w:rFonts w:ascii="Arial" w:hAnsi="Arial" w:cs="Arial"/>
          <w:sz w:val="24"/>
          <w:szCs w:val="24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8054F" w:rsidRPr="00F30507">
        <w:rPr>
          <w:rFonts w:ascii="Arial" w:hAnsi="Arial" w:cs="Arial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E8054F" w:rsidRPr="00F30507">
        <w:rPr>
          <w:rFonts w:ascii="Arial" w:hAnsi="Arial" w:cs="Arial"/>
          <w:sz w:val="24"/>
          <w:szCs w:val="24"/>
        </w:rPr>
        <w:lastRenderedPageBreak/>
        <w:t>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8054F" w:rsidRPr="00F30507" w:rsidRDefault="00E8054F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8054F" w:rsidRPr="00F30507" w:rsidRDefault="00E8054F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8054F" w:rsidRPr="00F30507">
        <w:rPr>
          <w:rFonts w:ascii="Arial" w:hAnsi="Arial" w:cs="Arial"/>
          <w:sz w:val="24"/>
          <w:szCs w:val="24"/>
        </w:rPr>
        <w:t xml:space="preserve"> 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E8054F" w:rsidRPr="00F30507">
        <w:rPr>
          <w:rFonts w:ascii="Arial" w:hAnsi="Arial" w:cs="Arial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E8054F" w:rsidRPr="00F30507" w:rsidRDefault="00CA2A57" w:rsidP="00CA2A57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E8054F" w:rsidRPr="00F30507">
        <w:rPr>
          <w:rFonts w:ascii="Arial" w:hAnsi="Arial" w:cs="Arial"/>
          <w:sz w:val="24"/>
          <w:szCs w:val="24"/>
        </w:rPr>
        <w:t>выписка из отчетности администрации Малиновского сельсовета об учитываемых суммах задолженности;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</w:t>
      </w:r>
      <w:r w:rsidR="00E8054F" w:rsidRPr="00CA2A57">
        <w:rPr>
          <w:rFonts w:ascii="Arial" w:hAnsi="Arial" w:cs="Arial"/>
        </w:rPr>
        <w:t>правка администрации Малиновского сельсовета о принятых мерах по обеспечению взыскания задолженности;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8054F" w:rsidRPr="00CA2A57">
        <w:rPr>
          <w:rFonts w:ascii="Arial" w:hAnsi="Arial" w:cs="Arial"/>
        </w:rPr>
        <w:t xml:space="preserve">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а) документ, свидетельствующий о смерти физического лица - плательщика платежей в местный бюджет</w:t>
      </w:r>
      <w:r w:rsidRPr="00CA2A57">
        <w:rPr>
          <w:rFonts w:ascii="Arial" w:hAnsi="Arial" w:cs="Arial"/>
        </w:rPr>
        <w:tab/>
        <w:t>или подтверждающий факт объявления его умершим;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б) документ, содержащий сведения из Единого государс</w:t>
      </w:r>
      <w:r w:rsidR="00CA2A57" w:rsidRPr="00CA2A57">
        <w:rPr>
          <w:rFonts w:ascii="Arial" w:hAnsi="Arial" w:cs="Arial"/>
        </w:rPr>
        <w:t xml:space="preserve">твенного реестра индивидуальных </w:t>
      </w:r>
      <w:r w:rsidRPr="00CA2A57">
        <w:rPr>
          <w:rFonts w:ascii="Arial" w:hAnsi="Arial" w:cs="Arial"/>
        </w:rPr>
        <w:t xml:space="preserve">предпринимателей </w:t>
      </w:r>
      <w:r w:rsidRPr="00CA2A57">
        <w:rPr>
          <w:rFonts w:ascii="Arial" w:hAnsi="Arial" w:cs="Arial"/>
        </w:rPr>
        <w:tab/>
        <w:t xml:space="preserve">о прекращении деятельности вследствие признания банкротом </w:t>
      </w:r>
      <w:r w:rsidRPr="00CA2A57">
        <w:rPr>
          <w:rFonts w:ascii="Arial" w:hAnsi="Arial" w:cs="Arial"/>
        </w:rPr>
        <w:tab/>
        <w:t>индивидуального предпринимателя - плательщика платежей в местный бюджет,</w:t>
      </w:r>
      <w:r w:rsidRPr="00CA2A57">
        <w:rPr>
          <w:rFonts w:ascii="Arial" w:hAnsi="Arial" w:cs="Arial"/>
        </w:rPr>
        <w:tab/>
        <w:t>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в) судебный акт, в соответствии с которым администрация Малиновского сельсовета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8054F" w:rsidRPr="00CA2A57">
        <w:rPr>
          <w:rFonts w:ascii="Arial" w:hAnsi="Arial" w:cs="Arial"/>
        </w:rPr>
        <w:t>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8054F" w:rsidRPr="00CA2A57">
        <w:rPr>
          <w:rFonts w:ascii="Arial" w:hAnsi="Arial" w:cs="Arial"/>
        </w:rPr>
        <w:t xml:space="preserve">документы, подтверждающие проведение администрацией Малиновского сельсовета в рамках своей компетенции работы по взысканию задолженности по платежам в местный бюджет (копии уведомлений о погашении задолженности копии обращений в суд, копии обращений в службу судебных приставов, копии решений о дополнительном обеспечении исполнения </w:t>
      </w:r>
      <w:r w:rsidR="00F30507" w:rsidRPr="00CA2A57">
        <w:rPr>
          <w:rFonts w:ascii="Arial" w:hAnsi="Arial" w:cs="Arial"/>
        </w:rPr>
        <w:t xml:space="preserve">обязательств </w:t>
      </w:r>
      <w:r w:rsidR="00E8054F" w:rsidRPr="00CA2A57">
        <w:rPr>
          <w:rFonts w:ascii="Arial" w:hAnsi="Arial" w:cs="Arial"/>
        </w:rPr>
        <w:t>способами,</w:t>
      </w:r>
      <w:r w:rsidR="00F30507" w:rsidRPr="00CA2A57">
        <w:rPr>
          <w:rFonts w:ascii="Arial" w:hAnsi="Arial" w:cs="Arial"/>
        </w:rPr>
        <w:t xml:space="preserve"> </w:t>
      </w:r>
      <w:r w:rsidR="00E8054F" w:rsidRPr="00CA2A57">
        <w:rPr>
          <w:rFonts w:ascii="Arial" w:hAnsi="Arial" w:cs="Arial"/>
        </w:rPr>
        <w:t>предусмотренными гражданским законодательством).</w:t>
      </w:r>
    </w:p>
    <w:p w:rsidR="00E8054F" w:rsidRPr="00CA2A57" w:rsidRDefault="00CA2A57" w:rsidP="00CA2A57">
      <w:pPr>
        <w:ind w:firstLine="709"/>
        <w:jc w:val="center"/>
        <w:rPr>
          <w:rFonts w:ascii="Arial" w:hAnsi="Arial" w:cs="Arial"/>
          <w:b/>
        </w:rPr>
      </w:pPr>
      <w:r w:rsidRPr="00CA2A57">
        <w:rPr>
          <w:rFonts w:ascii="Arial" w:hAnsi="Arial" w:cs="Arial"/>
          <w:b/>
        </w:rPr>
        <w:t xml:space="preserve">2. </w:t>
      </w:r>
      <w:r w:rsidR="00E8054F" w:rsidRPr="00CA2A57">
        <w:rPr>
          <w:rFonts w:ascii="Arial" w:hAnsi="Arial" w:cs="Arial"/>
          <w:b/>
        </w:rPr>
        <w:t>Положение о комиссии по поступлению и выбытию активов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E8054F" w:rsidRPr="00CA2A57">
        <w:rPr>
          <w:rFonts w:ascii="Arial" w:hAnsi="Arial" w:cs="Arial"/>
        </w:rPr>
        <w:t xml:space="preserve"> Комиссия администрации Малиновского сельсовета по поступлению и выбытию активов (далее - комиссия) является постоянно действующим </w:t>
      </w:r>
      <w:r w:rsidR="00E8054F" w:rsidRPr="00CA2A57">
        <w:rPr>
          <w:rFonts w:ascii="Arial" w:hAnsi="Arial" w:cs="Arial"/>
        </w:rPr>
        <w:lastRenderedPageBreak/>
        <w:t>коллегиальным органом, образованным с целью принятия решений о признании безнадежной к взысканию задолженности по платежам в местный бюджет.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E8054F" w:rsidRPr="00CA2A57">
        <w:rPr>
          <w:rFonts w:ascii="Arial" w:hAnsi="Arial" w:cs="Arial"/>
        </w:rPr>
        <w:t xml:space="preserve"> 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E8054F" w:rsidRPr="00CA2A57">
        <w:rPr>
          <w:rFonts w:ascii="Arial" w:hAnsi="Arial" w:cs="Arial"/>
        </w:rPr>
        <w:t xml:space="preserve"> Комиссия состоит из 5 членов, председателя комиссии, заместителя председателя комиссии и секретаря комиссии.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E8054F" w:rsidRPr="00CA2A57">
        <w:rPr>
          <w:rFonts w:ascii="Arial" w:hAnsi="Arial" w:cs="Arial"/>
        </w:rPr>
        <w:t>Заседание комиссии проводится председателем комиссии, а в его отсутствие - заместителем председателя комиссии и оформляется протоколом, который подписывается всеми присутствующими на заседании.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E8054F" w:rsidRPr="00CA2A57" w:rsidRDefault="00CA2A57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E8054F" w:rsidRPr="00CA2A57">
        <w:rPr>
          <w:rFonts w:ascii="Arial" w:hAnsi="Arial" w:cs="Arial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F96982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</w:t>
      </w:r>
      <w:r w:rsidR="00F30507" w:rsidRPr="00CA2A57">
        <w:rPr>
          <w:rFonts w:ascii="Arial" w:hAnsi="Arial" w:cs="Arial"/>
        </w:rPr>
        <w:t>з числа членов к</w:t>
      </w:r>
      <w:r w:rsidR="00F96982">
        <w:rPr>
          <w:rFonts w:ascii="Arial" w:hAnsi="Arial" w:cs="Arial"/>
        </w:rPr>
        <w:t>омиссии.</w:t>
      </w:r>
    </w:p>
    <w:p w:rsidR="00F30507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2.6. Решение комиссии принимается путем открытого голосования простым большинством голосов от числа членов комиссии, присутствующих на - ее заседании.</w:t>
      </w:r>
      <w:r w:rsidR="00F30507" w:rsidRPr="00CA2A57">
        <w:rPr>
          <w:rFonts w:ascii="Arial" w:hAnsi="Arial" w:cs="Arial"/>
        </w:rPr>
        <w:t xml:space="preserve"> </w:t>
      </w:r>
    </w:p>
    <w:p w:rsidR="00F96982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="00F96982">
        <w:rPr>
          <w:rFonts w:ascii="Arial" w:hAnsi="Arial" w:cs="Arial"/>
        </w:rPr>
        <w:t xml:space="preserve"> 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 xml:space="preserve">2.7. 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 </w:t>
      </w:r>
    </w:p>
    <w:p w:rsidR="00F96982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 xml:space="preserve">2.8. Председатель комиссии в течение 3 рабочих дней со дня поступления ему документов от инициатора списания задолженности назначает дату проведения заседания </w:t>
      </w:r>
      <w:r w:rsidR="00F96982" w:rsidRPr="00CA2A57">
        <w:rPr>
          <w:rFonts w:ascii="Arial" w:hAnsi="Arial" w:cs="Arial"/>
        </w:rPr>
        <w:t>комиссии,</w:t>
      </w:r>
      <w:r w:rsidRPr="00CA2A57">
        <w:rPr>
          <w:rFonts w:ascii="Arial" w:hAnsi="Arial" w:cs="Arial"/>
        </w:rPr>
        <w:t xml:space="preserve"> с учетом установленного пунктом 2.10 настоящего Порядка срока принятия решения.</w:t>
      </w:r>
    </w:p>
    <w:p w:rsidR="00F96982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2.9. Секретарь комиссии не позднее чем за 5 рабочих дней до дня проведения заседания комиссии уведомляет членов комиссии о дате проведения заседания.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 xml:space="preserve">2.10. Комиссия в течение 20 рабочих дней со дня поступления документов, предусмотренных пунктом 1.5 настоящего Порядка, принимает одно из следующих решений:  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8054F" w:rsidRPr="00CA2A57">
        <w:rPr>
          <w:rFonts w:ascii="Arial" w:hAnsi="Arial" w:cs="Arial"/>
        </w:rPr>
        <w:t>о невозможности признания безнадежной к взысканию задолженности.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8054F" w:rsidRPr="00CA2A57">
        <w:rPr>
          <w:rFonts w:ascii="Arial" w:hAnsi="Arial" w:cs="Arial"/>
        </w:rPr>
        <w:t>о признании безнадежной к взысканию задолженности.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 </w:t>
      </w:r>
      <w:r w:rsidR="00E8054F" w:rsidRPr="00CA2A57">
        <w:rPr>
          <w:rFonts w:ascii="Arial" w:hAnsi="Arial" w:cs="Arial"/>
        </w:rPr>
        <w:t>Решение о невозможности признания безнадежной к взысканию задолженности принимается комиссией в случае: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8054F" w:rsidRPr="00CA2A57">
        <w:rPr>
          <w:rFonts w:ascii="Arial" w:hAnsi="Arial" w:cs="Arial"/>
        </w:rPr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8054F" w:rsidRPr="00CA2A57">
        <w:rPr>
          <w:rFonts w:ascii="Arial" w:hAnsi="Arial" w:cs="Arial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8054F" w:rsidRPr="00CA2A57">
        <w:rPr>
          <w:rFonts w:ascii="Arial" w:hAnsi="Arial" w:cs="Arial"/>
        </w:rPr>
        <w:t>недостаточности принятых мер по обеспечению взыскания задолженности по платежам в местный бюджет.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="00E8054F" w:rsidRPr="00CA2A57">
        <w:rPr>
          <w:rFonts w:ascii="Arial" w:hAnsi="Arial" w:cs="Arial"/>
        </w:rPr>
        <w:t xml:space="preserve">Решение комиссии о невозможности признания безнадежной к </w:t>
      </w:r>
      <w:r w:rsidR="00E8054F" w:rsidRPr="00CA2A57">
        <w:rPr>
          <w:rFonts w:ascii="Arial" w:hAnsi="Arial" w:cs="Arial"/>
        </w:rPr>
        <w:lastRenderedPageBreak/>
        <w:t>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="00E8054F" w:rsidRPr="00CA2A57">
        <w:rPr>
          <w:rFonts w:ascii="Arial" w:hAnsi="Arial" w:cs="Arial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8054F" w:rsidRPr="00CA2A57">
        <w:rPr>
          <w:rFonts w:ascii="Arial" w:hAnsi="Arial" w:cs="Arial"/>
        </w:rPr>
        <w:t>полное наименование организации (фамилия, имя, отчество физического лица);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8054F" w:rsidRPr="00CA2A57">
        <w:rPr>
          <w:rFonts w:ascii="Arial" w:hAnsi="Arial" w:cs="Arial"/>
        </w:rPr>
        <w:t>идентификационный номер налогоплательщика, основной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  <w:r w:rsidRPr="00CA2A57">
        <w:rPr>
          <w:rFonts w:ascii="Arial" w:hAnsi="Arial" w:cs="Arial"/>
        </w:rPr>
        <w:t>государственный регистрационный номер, код причины постановки на учет налогоплательщика организации (идентификационный</w:t>
      </w:r>
      <w:r w:rsidRPr="00CA2A57">
        <w:rPr>
          <w:rFonts w:ascii="Arial" w:hAnsi="Arial" w:cs="Arial"/>
        </w:rPr>
        <w:tab/>
        <w:t xml:space="preserve"> номер налогоплательщика физического лица);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8054F" w:rsidRPr="00CA2A57">
        <w:rPr>
          <w:rFonts w:ascii="Arial" w:hAnsi="Arial" w:cs="Arial"/>
        </w:rPr>
        <w:t>сведения о платеже, по которому возникла задолженность;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8054F" w:rsidRPr="00CA2A57">
        <w:rPr>
          <w:rFonts w:ascii="Arial" w:hAnsi="Arial" w:cs="Arial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E8054F" w:rsidRPr="00CA2A57">
        <w:rPr>
          <w:rFonts w:ascii="Arial" w:hAnsi="Arial" w:cs="Arial"/>
        </w:rPr>
        <w:t>сумма задолженности;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E8054F" w:rsidRPr="00CA2A57">
        <w:rPr>
          <w:rFonts w:ascii="Arial" w:hAnsi="Arial" w:cs="Arial"/>
        </w:rPr>
        <w:t xml:space="preserve">сумма задолженности по пеням и штрафам по соответствующим платежам в местный бюджет; 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E8054F" w:rsidRPr="00CA2A57">
        <w:rPr>
          <w:rFonts w:ascii="Arial" w:hAnsi="Arial" w:cs="Arial"/>
        </w:rPr>
        <w:t>дата принятия решения о признании безнадежной к взысканию задолженности;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E8054F" w:rsidRPr="00CA2A57">
        <w:rPr>
          <w:rFonts w:ascii="Arial" w:hAnsi="Arial" w:cs="Arial"/>
        </w:rPr>
        <w:t>подписи членов комиссии.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="00E8054F" w:rsidRPr="00CA2A57">
        <w:rPr>
          <w:rFonts w:ascii="Arial" w:hAnsi="Arial" w:cs="Arial"/>
        </w:rPr>
        <w:t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главой администрации Малиновского сельсовета.</w:t>
      </w:r>
    </w:p>
    <w:p w:rsidR="00E8054F" w:rsidRPr="00F96982" w:rsidRDefault="00F96982" w:rsidP="00F96982">
      <w:pPr>
        <w:ind w:firstLine="709"/>
        <w:jc w:val="center"/>
        <w:rPr>
          <w:rFonts w:ascii="Arial" w:hAnsi="Arial" w:cs="Arial"/>
          <w:b/>
        </w:rPr>
      </w:pPr>
      <w:r w:rsidRPr="00F96982">
        <w:rPr>
          <w:rFonts w:ascii="Arial" w:hAnsi="Arial" w:cs="Arial"/>
          <w:b/>
        </w:rPr>
        <w:t xml:space="preserve">3. </w:t>
      </w:r>
      <w:r w:rsidR="00E8054F" w:rsidRPr="00F96982">
        <w:rPr>
          <w:rFonts w:ascii="Arial" w:hAnsi="Arial" w:cs="Arial"/>
          <w:b/>
        </w:rPr>
        <w:t>Заключительные положения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E8054F" w:rsidRPr="00CA2A57">
        <w:rPr>
          <w:rFonts w:ascii="Arial" w:hAnsi="Arial" w:cs="Arial"/>
        </w:rPr>
        <w:t>После утверждения акта о признании безнадежной к взысканию задолженности администрация Малиновского сельсовета вносит соответствующие изменения в отчетность об учитываемых суммах задолженности по уплате платежей в местный бюджет согласно принятому комиссией решению о признании безнадежной к взысканию задолженности.</w:t>
      </w:r>
    </w:p>
    <w:p w:rsidR="00E8054F" w:rsidRPr="00CA2A57" w:rsidRDefault="00F96982" w:rsidP="00CA2A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E8054F" w:rsidRPr="00CA2A57">
        <w:rPr>
          <w:rFonts w:ascii="Arial" w:hAnsi="Arial" w:cs="Arial"/>
        </w:rPr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CA2A57" w:rsidRDefault="00E8054F" w:rsidP="00CA2A5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96982">
      <w:pPr>
        <w:jc w:val="right"/>
        <w:rPr>
          <w:rFonts w:ascii="Arial" w:hAnsi="Arial" w:cs="Arial"/>
        </w:rPr>
      </w:pPr>
    </w:p>
    <w:p w:rsidR="00E8054F" w:rsidRPr="00F30507" w:rsidRDefault="00E8054F" w:rsidP="00F96982">
      <w:pPr>
        <w:ind w:left="4500" w:firstLine="709"/>
        <w:jc w:val="right"/>
        <w:rPr>
          <w:rFonts w:ascii="Arial" w:hAnsi="Arial" w:cs="Arial"/>
        </w:rPr>
      </w:pPr>
      <w:r w:rsidRPr="00F30507">
        <w:rPr>
          <w:rFonts w:ascii="Arial" w:hAnsi="Arial" w:cs="Arial"/>
        </w:rPr>
        <w:t>Приложение № 2</w:t>
      </w:r>
    </w:p>
    <w:p w:rsidR="00F96982" w:rsidRDefault="00E8054F" w:rsidP="00F96982">
      <w:pPr>
        <w:ind w:left="1276" w:firstLine="709"/>
        <w:jc w:val="right"/>
        <w:rPr>
          <w:rFonts w:ascii="Arial" w:hAnsi="Arial" w:cs="Arial"/>
        </w:rPr>
      </w:pPr>
      <w:r w:rsidRPr="00F30507">
        <w:rPr>
          <w:rFonts w:ascii="Arial" w:hAnsi="Arial" w:cs="Arial"/>
        </w:rPr>
        <w:t xml:space="preserve">к постановлению администрации Малиновского сельсовета </w:t>
      </w:r>
    </w:p>
    <w:p w:rsidR="00E8054F" w:rsidRPr="00F30507" w:rsidRDefault="00E8054F" w:rsidP="00F96982">
      <w:pPr>
        <w:ind w:left="1276" w:firstLine="709"/>
        <w:jc w:val="right"/>
        <w:rPr>
          <w:rFonts w:ascii="Arial" w:hAnsi="Arial" w:cs="Arial"/>
        </w:rPr>
      </w:pPr>
      <w:r w:rsidRPr="00F30507">
        <w:rPr>
          <w:rFonts w:ascii="Arial" w:hAnsi="Arial" w:cs="Arial"/>
        </w:rPr>
        <w:t xml:space="preserve">от </w:t>
      </w:r>
      <w:r w:rsidR="00F96982">
        <w:rPr>
          <w:rFonts w:ascii="Arial" w:hAnsi="Arial" w:cs="Arial"/>
        </w:rPr>
        <w:t>23.03.2017г. № 7</w:t>
      </w:r>
    </w:p>
    <w:p w:rsidR="00E8054F" w:rsidRPr="00F30507" w:rsidRDefault="00E8054F" w:rsidP="00F30507">
      <w:pPr>
        <w:ind w:firstLine="709"/>
        <w:jc w:val="both"/>
        <w:rPr>
          <w:rFonts w:ascii="Arial" w:hAnsi="Arial" w:cs="Arial"/>
        </w:rPr>
      </w:pPr>
    </w:p>
    <w:p w:rsidR="00E8054F" w:rsidRPr="00F30507" w:rsidRDefault="00E8054F" w:rsidP="00F30507">
      <w:pPr>
        <w:pStyle w:val="22"/>
        <w:shd w:val="clear" w:color="auto" w:fill="auto"/>
        <w:spacing w:line="240" w:lineRule="auto"/>
        <w:ind w:left="380" w:right="20" w:firstLine="709"/>
        <w:rPr>
          <w:rFonts w:ascii="Arial" w:hAnsi="Arial" w:cs="Arial"/>
          <w:sz w:val="24"/>
          <w:szCs w:val="24"/>
        </w:rPr>
      </w:pPr>
    </w:p>
    <w:p w:rsidR="00E8054F" w:rsidRPr="00F30507" w:rsidRDefault="00E8054F" w:rsidP="00F30507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>Состав комиссии по поступлению и выбытию активов</w:t>
      </w:r>
    </w:p>
    <w:p w:rsidR="00E8054F" w:rsidRPr="00F30507" w:rsidRDefault="00E8054F" w:rsidP="00F30507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F30507">
        <w:rPr>
          <w:rFonts w:ascii="Arial" w:hAnsi="Arial" w:cs="Arial"/>
          <w:sz w:val="24"/>
          <w:szCs w:val="24"/>
        </w:rPr>
        <w:t xml:space="preserve"> в бюджет Малиновского сельсовета Саянского района </w:t>
      </w:r>
    </w:p>
    <w:p w:rsidR="00E8054F" w:rsidRPr="00F30507" w:rsidRDefault="00E8054F" w:rsidP="00F30507">
      <w:pPr>
        <w:pStyle w:val="1"/>
        <w:shd w:val="clear" w:color="auto" w:fill="auto"/>
        <w:tabs>
          <w:tab w:val="left" w:pos="927"/>
        </w:tabs>
        <w:spacing w:after="0" w:line="240" w:lineRule="auto"/>
        <w:ind w:left="400" w:right="20" w:firstLine="709"/>
        <w:rPr>
          <w:rFonts w:ascii="Arial" w:hAnsi="Arial" w:cs="Arial"/>
          <w:sz w:val="24"/>
          <w:szCs w:val="24"/>
        </w:rPr>
      </w:pPr>
    </w:p>
    <w:tbl>
      <w:tblPr>
        <w:tblW w:w="9251" w:type="dxa"/>
        <w:tblInd w:w="400" w:type="dxa"/>
        <w:tblLook w:val="00A0"/>
      </w:tblPr>
      <w:tblGrid>
        <w:gridCol w:w="2966"/>
        <w:gridCol w:w="4113"/>
        <w:gridCol w:w="2172"/>
      </w:tblGrid>
      <w:tr w:rsidR="00E8054F" w:rsidRPr="00F30507" w:rsidTr="00F96982">
        <w:tc>
          <w:tcPr>
            <w:tcW w:w="2966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26"/>
              </w:tabs>
              <w:spacing w:after="0" w:line="240" w:lineRule="auto"/>
              <w:ind w:right="20" w:firstLine="2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113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Глава администрации </w:t>
            </w: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Малинов</w:t>
            </w: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ского сельсовета</w:t>
            </w:r>
          </w:p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-105"/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34"/>
              </w:tabs>
              <w:spacing w:after="0" w:line="240" w:lineRule="auto"/>
              <w:ind w:right="20" w:firstLine="34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А.И. Мазуров</w:t>
            </w:r>
          </w:p>
        </w:tc>
      </w:tr>
      <w:tr w:rsidR="00E8054F" w:rsidRPr="00F30507" w:rsidTr="00F96982">
        <w:tc>
          <w:tcPr>
            <w:tcW w:w="2966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26"/>
              </w:tabs>
              <w:spacing w:after="0" w:line="240" w:lineRule="auto"/>
              <w:ind w:right="20" w:firstLine="2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4113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Председатель комиссии по финансово-экономической деятельности, заместитель председателя сельского Совета депутатов </w:t>
            </w:r>
          </w:p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34"/>
                <w:tab w:val="left" w:pos="927"/>
              </w:tabs>
              <w:spacing w:after="0" w:line="240" w:lineRule="auto"/>
              <w:ind w:right="20" w:firstLine="34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В.П. Сухонос</w:t>
            </w:r>
          </w:p>
        </w:tc>
      </w:tr>
      <w:tr w:rsidR="00E8054F" w:rsidRPr="00F30507" w:rsidTr="00F96982">
        <w:tc>
          <w:tcPr>
            <w:tcW w:w="2966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26"/>
              </w:tabs>
              <w:spacing w:after="0" w:line="240" w:lineRule="auto"/>
              <w:ind w:right="20" w:firstLine="26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Секретарь комиссии</w:t>
            </w:r>
          </w:p>
        </w:tc>
        <w:tc>
          <w:tcPr>
            <w:tcW w:w="4113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Заместитель главы сельсовета</w:t>
            </w:r>
          </w:p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34"/>
                <w:tab w:val="left" w:pos="927"/>
              </w:tabs>
              <w:spacing w:after="0" w:line="240" w:lineRule="auto"/>
              <w:ind w:right="20" w:firstLine="34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Ю.В. Алексеева</w:t>
            </w:r>
          </w:p>
        </w:tc>
      </w:tr>
      <w:tr w:rsidR="00E8054F" w:rsidRPr="00F30507" w:rsidTr="00F96982">
        <w:tc>
          <w:tcPr>
            <w:tcW w:w="2966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26"/>
              </w:tabs>
              <w:spacing w:after="0" w:line="240" w:lineRule="auto"/>
              <w:ind w:right="20" w:firstLine="26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Члены комиссии</w:t>
            </w:r>
          </w:p>
        </w:tc>
        <w:tc>
          <w:tcPr>
            <w:tcW w:w="4113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F30507">
              <w:rPr>
                <w:rFonts w:ascii="Arial" w:hAnsi="Arial" w:cs="Arial"/>
                <w:sz w:val="24"/>
                <w:szCs w:val="24"/>
                <w:lang w:val="en-US" w:eastAsia="en-US"/>
              </w:rPr>
              <w:t>Главный бухгалтер сельсовета</w:t>
            </w:r>
          </w:p>
        </w:tc>
        <w:tc>
          <w:tcPr>
            <w:tcW w:w="2172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34"/>
                <w:tab w:val="left" w:pos="927"/>
              </w:tabs>
              <w:spacing w:after="0" w:line="240" w:lineRule="auto"/>
              <w:ind w:right="20" w:firstLine="34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Е.В. Васькова,</w:t>
            </w:r>
          </w:p>
        </w:tc>
      </w:tr>
      <w:tr w:rsidR="00E8054F" w:rsidRPr="00F30507" w:rsidTr="00F96982">
        <w:tc>
          <w:tcPr>
            <w:tcW w:w="2966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26"/>
              </w:tabs>
              <w:spacing w:after="0" w:line="240" w:lineRule="auto"/>
              <w:ind w:right="20" w:firstLine="26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113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36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- Секретарь сельского Совета депутатов</w:t>
            </w:r>
          </w:p>
        </w:tc>
        <w:tc>
          <w:tcPr>
            <w:tcW w:w="2172" w:type="dxa"/>
          </w:tcPr>
          <w:p w:rsidR="00E8054F" w:rsidRPr="00F30507" w:rsidRDefault="00E8054F" w:rsidP="00F96982">
            <w:pPr>
              <w:pStyle w:val="1"/>
              <w:widowControl/>
              <w:shd w:val="clear" w:color="auto" w:fill="auto"/>
              <w:tabs>
                <w:tab w:val="left" w:pos="34"/>
                <w:tab w:val="left" w:pos="927"/>
              </w:tabs>
              <w:spacing w:after="0" w:line="240" w:lineRule="auto"/>
              <w:ind w:right="20" w:firstLine="34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507">
              <w:rPr>
                <w:rFonts w:ascii="Arial" w:hAnsi="Arial" w:cs="Arial"/>
                <w:sz w:val="24"/>
                <w:szCs w:val="24"/>
                <w:lang w:eastAsia="en-US"/>
              </w:rPr>
              <w:t>Е.И. Лебедева</w:t>
            </w:r>
          </w:p>
        </w:tc>
      </w:tr>
    </w:tbl>
    <w:p w:rsidR="00E8054F" w:rsidRPr="00F30507" w:rsidRDefault="00E8054F" w:rsidP="00F96982">
      <w:pPr>
        <w:pStyle w:val="1"/>
        <w:shd w:val="clear" w:color="auto" w:fill="auto"/>
        <w:tabs>
          <w:tab w:val="left" w:pos="927"/>
        </w:tabs>
        <w:spacing w:after="0" w:line="240" w:lineRule="auto"/>
        <w:ind w:left="400" w:right="20" w:firstLine="709"/>
        <w:jc w:val="left"/>
        <w:rPr>
          <w:rFonts w:ascii="Arial" w:hAnsi="Arial" w:cs="Arial"/>
          <w:sz w:val="24"/>
          <w:szCs w:val="24"/>
        </w:rPr>
      </w:pPr>
    </w:p>
    <w:sectPr w:rsidR="00E8054F" w:rsidRPr="00F30507" w:rsidSect="00F30507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9" w:rsidRDefault="009A6499" w:rsidP="007877E4">
      <w:r>
        <w:separator/>
      </w:r>
    </w:p>
  </w:endnote>
  <w:endnote w:type="continuationSeparator" w:id="1">
    <w:p w:rsidR="009A6499" w:rsidRDefault="009A6499" w:rsidP="0078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9" w:rsidRDefault="009A6499"/>
  </w:footnote>
  <w:footnote w:type="continuationSeparator" w:id="1">
    <w:p w:rsidR="009A6499" w:rsidRDefault="009A6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3B1"/>
    <w:multiLevelType w:val="hybridMultilevel"/>
    <w:tmpl w:val="AD229D2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13C"/>
    <w:multiLevelType w:val="hybridMultilevel"/>
    <w:tmpl w:val="DCE6225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215"/>
    <w:multiLevelType w:val="multilevel"/>
    <w:tmpl w:val="0FE40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757DD9"/>
    <w:multiLevelType w:val="multilevel"/>
    <w:tmpl w:val="C1045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18326F"/>
    <w:multiLevelType w:val="multilevel"/>
    <w:tmpl w:val="6464D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47C07"/>
    <w:multiLevelType w:val="multilevel"/>
    <w:tmpl w:val="DEA852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0070F7"/>
    <w:multiLevelType w:val="multilevel"/>
    <w:tmpl w:val="AB0EB4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1B07CF"/>
    <w:multiLevelType w:val="multilevel"/>
    <w:tmpl w:val="638ED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5B3450"/>
    <w:multiLevelType w:val="multilevel"/>
    <w:tmpl w:val="D1F2B8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1E7B86"/>
    <w:multiLevelType w:val="multilevel"/>
    <w:tmpl w:val="9BD4A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CC6458"/>
    <w:multiLevelType w:val="multilevel"/>
    <w:tmpl w:val="4CE09A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A11960"/>
    <w:multiLevelType w:val="multilevel"/>
    <w:tmpl w:val="05341A0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FD7583"/>
    <w:multiLevelType w:val="multilevel"/>
    <w:tmpl w:val="D6AE8B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74C0E95"/>
    <w:multiLevelType w:val="multilevel"/>
    <w:tmpl w:val="14822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doNotDisplayPageBoundaries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E4"/>
    <w:rsid w:val="0001594A"/>
    <w:rsid w:val="000328E0"/>
    <w:rsid w:val="00062216"/>
    <w:rsid w:val="0006311C"/>
    <w:rsid w:val="0007226A"/>
    <w:rsid w:val="000B0369"/>
    <w:rsid w:val="001029F9"/>
    <w:rsid w:val="00106DF3"/>
    <w:rsid w:val="00113448"/>
    <w:rsid w:val="00137EDB"/>
    <w:rsid w:val="00172E59"/>
    <w:rsid w:val="001924C7"/>
    <w:rsid w:val="001A4181"/>
    <w:rsid w:val="001E7A7D"/>
    <w:rsid w:val="00247234"/>
    <w:rsid w:val="00251B74"/>
    <w:rsid w:val="00261F9C"/>
    <w:rsid w:val="00293D37"/>
    <w:rsid w:val="002B2B7E"/>
    <w:rsid w:val="002B5ED1"/>
    <w:rsid w:val="002C484A"/>
    <w:rsid w:val="003023AA"/>
    <w:rsid w:val="00322BED"/>
    <w:rsid w:val="003342B2"/>
    <w:rsid w:val="00345FF8"/>
    <w:rsid w:val="00360B47"/>
    <w:rsid w:val="003708D8"/>
    <w:rsid w:val="003A461B"/>
    <w:rsid w:val="00414570"/>
    <w:rsid w:val="00463456"/>
    <w:rsid w:val="004975C2"/>
    <w:rsid w:val="004A6119"/>
    <w:rsid w:val="004C5118"/>
    <w:rsid w:val="005164EB"/>
    <w:rsid w:val="00563E3C"/>
    <w:rsid w:val="00567CE8"/>
    <w:rsid w:val="005B2901"/>
    <w:rsid w:val="006133B8"/>
    <w:rsid w:val="00650627"/>
    <w:rsid w:val="006620E6"/>
    <w:rsid w:val="006B644D"/>
    <w:rsid w:val="006B7DC7"/>
    <w:rsid w:val="006C1F47"/>
    <w:rsid w:val="006D0064"/>
    <w:rsid w:val="007460DB"/>
    <w:rsid w:val="00771DF7"/>
    <w:rsid w:val="007841C8"/>
    <w:rsid w:val="00785613"/>
    <w:rsid w:val="007877E4"/>
    <w:rsid w:val="007A2FC8"/>
    <w:rsid w:val="0080525C"/>
    <w:rsid w:val="00830984"/>
    <w:rsid w:val="00843813"/>
    <w:rsid w:val="00875F31"/>
    <w:rsid w:val="00881C99"/>
    <w:rsid w:val="008D19CB"/>
    <w:rsid w:val="00926AE5"/>
    <w:rsid w:val="00995E9E"/>
    <w:rsid w:val="009A6499"/>
    <w:rsid w:val="009A7696"/>
    <w:rsid w:val="009E71C5"/>
    <w:rsid w:val="00A027BA"/>
    <w:rsid w:val="00A203C7"/>
    <w:rsid w:val="00A51856"/>
    <w:rsid w:val="00A672E4"/>
    <w:rsid w:val="00A81D40"/>
    <w:rsid w:val="00AA3435"/>
    <w:rsid w:val="00B03D2A"/>
    <w:rsid w:val="00B07B1F"/>
    <w:rsid w:val="00B22C20"/>
    <w:rsid w:val="00C04C51"/>
    <w:rsid w:val="00C11285"/>
    <w:rsid w:val="00C14D51"/>
    <w:rsid w:val="00C317B2"/>
    <w:rsid w:val="00C34201"/>
    <w:rsid w:val="00C97CD6"/>
    <w:rsid w:val="00CA2A57"/>
    <w:rsid w:val="00CB4C95"/>
    <w:rsid w:val="00D16259"/>
    <w:rsid w:val="00D2762D"/>
    <w:rsid w:val="00D3547C"/>
    <w:rsid w:val="00DF1315"/>
    <w:rsid w:val="00E22C9E"/>
    <w:rsid w:val="00E22CFF"/>
    <w:rsid w:val="00E50F54"/>
    <w:rsid w:val="00E609A0"/>
    <w:rsid w:val="00E8054F"/>
    <w:rsid w:val="00E810CF"/>
    <w:rsid w:val="00EB08F0"/>
    <w:rsid w:val="00EB17BE"/>
    <w:rsid w:val="00EB5E82"/>
    <w:rsid w:val="00F30507"/>
    <w:rsid w:val="00F62A23"/>
    <w:rsid w:val="00F96982"/>
    <w:rsid w:val="00FD439E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7E4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7877E4"/>
    <w:rPr>
      <w:rFonts w:ascii="Lucida Sans Unicode" w:hAnsi="Lucida Sans Unicode" w:cs="Lucida Sans Unicode"/>
      <w:sz w:val="16"/>
      <w:szCs w:val="16"/>
      <w:u w:val="none"/>
    </w:rPr>
  </w:style>
  <w:style w:type="character" w:customStyle="1" w:styleId="Corbel">
    <w:name w:val="Основной текст + Corbel"/>
    <w:aliases w:val="9 pt,Курсив"/>
    <w:basedOn w:val="a4"/>
    <w:uiPriority w:val="99"/>
    <w:rsid w:val="007877E4"/>
    <w:rPr>
      <w:rFonts w:ascii="Corbel" w:hAnsi="Corbel" w:cs="Corbel"/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6pt">
    <w:name w:val="Основной текст + 6 pt"/>
    <w:basedOn w:val="a4"/>
    <w:uiPriority w:val="99"/>
    <w:rsid w:val="007877E4"/>
    <w:rPr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877E4"/>
    <w:rPr>
      <w:rFonts w:ascii="Lucida Sans Unicode" w:hAnsi="Lucida Sans Unicode" w:cs="Lucida Sans Unicode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uiPriority w:val="99"/>
    <w:rsid w:val="007877E4"/>
    <w:pPr>
      <w:shd w:val="clear" w:color="auto" w:fill="FFFFFF"/>
      <w:spacing w:after="540" w:line="216" w:lineRule="exact"/>
      <w:ind w:hanging="180"/>
      <w:jc w:val="both"/>
    </w:pPr>
    <w:rPr>
      <w:rFonts w:ascii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7877E4"/>
    <w:pPr>
      <w:shd w:val="clear" w:color="auto" w:fill="FFFFFF"/>
      <w:spacing w:before="180" w:line="154" w:lineRule="exact"/>
      <w:ind w:firstLine="120"/>
      <w:jc w:val="both"/>
    </w:pPr>
    <w:rPr>
      <w:rFonts w:ascii="Lucida Sans Unicode" w:hAnsi="Lucida Sans Unicode" w:cs="Lucida Sans Unicode"/>
      <w:sz w:val="11"/>
      <w:szCs w:val="11"/>
    </w:rPr>
  </w:style>
  <w:style w:type="character" w:customStyle="1" w:styleId="a5">
    <w:name w:val="Основной текст + Курсив"/>
    <w:basedOn w:val="a4"/>
    <w:uiPriority w:val="99"/>
    <w:rsid w:val="005164EB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">
    <w:name w:val="Основной текст (2) + Не курсив"/>
    <w:basedOn w:val="2"/>
    <w:uiPriority w:val="99"/>
    <w:rsid w:val="005164EB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164EB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5164E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5164EB"/>
    <w:pPr>
      <w:shd w:val="clear" w:color="auto" w:fill="FFFFFF"/>
      <w:spacing w:before="480" w:line="154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10">
    <w:name w:val="Заголовок №1_"/>
    <w:basedOn w:val="a0"/>
    <w:link w:val="11"/>
    <w:uiPriority w:val="99"/>
    <w:locked/>
    <w:rsid w:val="00AA3435"/>
    <w:rPr>
      <w:rFonts w:ascii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AA343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AA3435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Заголовок №2 + Не курсив"/>
    <w:basedOn w:val="23"/>
    <w:uiPriority w:val="99"/>
    <w:rsid w:val="00AA3435"/>
    <w:rPr>
      <w:color w:val="000000"/>
      <w:spacing w:val="0"/>
      <w:w w:val="100"/>
      <w:position w:val="0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AA3435"/>
    <w:pPr>
      <w:widowControl/>
      <w:shd w:val="clear" w:color="auto" w:fill="FFFFFF"/>
      <w:spacing w:before="12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</w:rPr>
  </w:style>
  <w:style w:type="paragraph" w:customStyle="1" w:styleId="24">
    <w:name w:val="Заголовок №2"/>
    <w:basedOn w:val="a"/>
    <w:link w:val="23"/>
    <w:uiPriority w:val="99"/>
    <w:rsid w:val="00AA3435"/>
    <w:pPr>
      <w:widowControl/>
      <w:shd w:val="clear" w:color="auto" w:fill="FFFFFF"/>
      <w:spacing w:before="60" w:after="540" w:line="240" w:lineRule="atLeast"/>
      <w:jc w:val="center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table" w:styleId="a6">
    <w:name w:val="Table Grid"/>
    <w:basedOn w:val="a1"/>
    <w:uiPriority w:val="99"/>
    <w:rsid w:val="00AA3435"/>
    <w:pPr>
      <w:spacing w:after="200" w:line="276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95E9E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95E9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22B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22BE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4A6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7696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ED8D-CBEE-4913-86D6-02D5E7F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2017-02-07T07:36:00Z</cp:lastPrinted>
  <dcterms:created xsi:type="dcterms:W3CDTF">2016-11-14T02:59:00Z</dcterms:created>
  <dcterms:modified xsi:type="dcterms:W3CDTF">2017-04-10T08:49:00Z</dcterms:modified>
</cp:coreProperties>
</file>